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038" w:rsidRDefault="00120E82" w:rsidP="00241038">
      <w:pPr>
        <w:jc w:val="right"/>
        <w:rPr>
          <w:rFonts w:ascii="Mont" w:hAnsi="Mont"/>
          <w:b/>
          <w:sz w:val="26"/>
        </w:rPr>
      </w:pPr>
      <w:r>
        <w:rPr>
          <w:rFonts w:ascii="Mont" w:hAnsi="Mont"/>
          <w:b/>
          <w:sz w:val="26"/>
        </w:rPr>
        <w:t>Приложение №5</w:t>
      </w:r>
    </w:p>
    <w:p w:rsidR="00A634C5" w:rsidRPr="00EB65DC" w:rsidRDefault="00A634C5" w:rsidP="00A634C5">
      <w:pPr>
        <w:jc w:val="center"/>
        <w:rPr>
          <w:rFonts w:ascii="Mont" w:hAnsi="Mont"/>
          <w:b/>
          <w:sz w:val="26"/>
        </w:rPr>
      </w:pPr>
      <w:r w:rsidRPr="00EB65DC">
        <w:rPr>
          <w:rFonts w:ascii="Mont" w:hAnsi="Mont"/>
          <w:b/>
          <w:sz w:val="26"/>
        </w:rPr>
        <w:t>Карта текущего состояния потока</w:t>
      </w:r>
    </w:p>
    <w:p w:rsidR="00A634C5" w:rsidRPr="00A634C5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</w:rPr>
      </w:pPr>
      <w:r w:rsidRPr="00A634C5">
        <w:rPr>
          <w:rFonts w:ascii="Times New Roman" w:hAnsi="Times New Roman" w:cs="Times New Roman"/>
          <w:b/>
          <w:bCs/>
        </w:rPr>
        <w:t>Карта текущего состояния</w:t>
      </w:r>
      <w:r w:rsidRPr="00A634C5">
        <w:rPr>
          <w:rFonts w:ascii="Times New Roman" w:hAnsi="Times New Roman" w:cs="Times New Roman"/>
          <w:bCs/>
        </w:rPr>
        <w:t xml:space="preserve"> показывает, как поток создания ценности организован и действует в данный момент. Описывается каждая операция, оценивается, добавляет она ценность продукту или нет.</w:t>
      </w:r>
    </w:p>
    <w:p w:rsidR="00A634C5" w:rsidRPr="00A634C5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</w:rPr>
      </w:pPr>
      <w:r w:rsidRPr="00A634C5">
        <w:rPr>
          <w:rFonts w:ascii="Times New Roman" w:hAnsi="Times New Roman" w:cs="Times New Roman"/>
          <w:b/>
          <w:bCs/>
        </w:rPr>
        <w:t>Выявленные проблемы:</w:t>
      </w:r>
      <w:r w:rsidRPr="00A634C5">
        <w:rPr>
          <w:rFonts w:ascii="Times New Roman" w:hAnsi="Times New Roman" w:cs="Times New Roman"/>
          <w:b/>
          <w:bCs/>
        </w:rPr>
        <w:tab/>
      </w:r>
      <w:r w:rsidRPr="00A634C5">
        <w:rPr>
          <w:rFonts w:ascii="Times New Roman" w:hAnsi="Times New Roman" w:cs="Times New Roman"/>
          <w:bCs/>
        </w:rPr>
        <w:tab/>
      </w:r>
      <w:r w:rsidRPr="00A634C5">
        <w:rPr>
          <w:rFonts w:ascii="Times New Roman" w:hAnsi="Times New Roman" w:cs="Times New Roman"/>
          <w:bCs/>
        </w:rPr>
        <w:tab/>
      </w:r>
      <w:r w:rsidRPr="00A634C5">
        <w:rPr>
          <w:rFonts w:ascii="Times New Roman" w:hAnsi="Times New Roman" w:cs="Times New Roman"/>
          <w:bCs/>
        </w:rPr>
        <w:tab/>
      </w:r>
      <w:r w:rsidRPr="00A634C5">
        <w:rPr>
          <w:rFonts w:ascii="Times New Roman" w:hAnsi="Times New Roman" w:cs="Times New Roman"/>
          <w:bCs/>
        </w:rPr>
        <w:tab/>
      </w:r>
      <w:r w:rsidRPr="00A634C5">
        <w:rPr>
          <w:rFonts w:ascii="Times New Roman" w:hAnsi="Times New Roman" w:cs="Times New Roman"/>
          <w:bCs/>
        </w:rPr>
        <w:tab/>
      </w:r>
      <w:r w:rsidRPr="00A634C5">
        <w:rPr>
          <w:rFonts w:ascii="Times New Roman" w:hAnsi="Times New Roman" w:cs="Times New Roman"/>
          <w:bCs/>
        </w:rPr>
        <w:tab/>
      </w:r>
      <w:r w:rsidRPr="00A634C5">
        <w:rPr>
          <w:rFonts w:ascii="Times New Roman" w:hAnsi="Times New Roman" w:cs="Times New Roman"/>
          <w:bCs/>
        </w:rPr>
        <w:tab/>
      </w:r>
    </w:p>
    <w:p w:rsidR="00A634C5" w:rsidRPr="00A634C5" w:rsidRDefault="00A634C5" w:rsidP="00A634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A634C5">
        <w:rPr>
          <w:rFonts w:ascii="Times New Roman" w:hAnsi="Times New Roman" w:cs="Times New Roman"/>
          <w:bCs/>
        </w:rPr>
        <w:t>В пиковые часы набирается большая очередь, что иногда п</w:t>
      </w:r>
      <w:r>
        <w:rPr>
          <w:rFonts w:ascii="Times New Roman" w:hAnsi="Times New Roman" w:cs="Times New Roman"/>
          <w:bCs/>
        </w:rPr>
        <w:t>риводит к конфликтным ситуациям.</w:t>
      </w:r>
    </w:p>
    <w:p w:rsidR="00A634C5" w:rsidRPr="00A634C5" w:rsidRDefault="00A634C5" w:rsidP="00A634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A634C5">
        <w:rPr>
          <w:rFonts w:ascii="Times New Roman" w:hAnsi="Times New Roman" w:cs="Times New Roman"/>
          <w:bCs/>
        </w:rPr>
        <w:t>Существенную часть процесса занимает ожидание в очередях.</w:t>
      </w:r>
    </w:p>
    <w:p w:rsidR="00A634C5" w:rsidRPr="00A634C5" w:rsidRDefault="00A634C5" w:rsidP="00A634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A634C5">
        <w:rPr>
          <w:rFonts w:ascii="Times New Roman" w:hAnsi="Times New Roman" w:cs="Times New Roman"/>
          <w:bCs/>
        </w:rPr>
        <w:t>Процесс не сквозной, потоки из разных очередей перемешиваются.</w:t>
      </w:r>
    </w:p>
    <w:p w:rsidR="00A634C5" w:rsidRPr="00A634C5" w:rsidRDefault="00A634C5" w:rsidP="00A634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A634C5">
        <w:rPr>
          <w:rFonts w:ascii="Times New Roman" w:hAnsi="Times New Roman" w:cs="Times New Roman"/>
          <w:bCs/>
        </w:rPr>
        <w:t>Отсутствует навигация, новые гости не сразу понимают, что делать.</w:t>
      </w:r>
    </w:p>
    <w:p w:rsidR="00A634C5" w:rsidRPr="00A634C5" w:rsidRDefault="00A634C5" w:rsidP="00A634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A634C5">
        <w:rPr>
          <w:rFonts w:ascii="Times New Roman" w:hAnsi="Times New Roman" w:cs="Times New Roman"/>
          <w:bCs/>
        </w:rPr>
        <w:t xml:space="preserve">Из-за некомплектности документов возникает необходимость дооформления, дополнительные вопросы, просьбы </w:t>
      </w:r>
      <w:r>
        <w:rPr>
          <w:rFonts w:ascii="Times New Roman" w:hAnsi="Times New Roman" w:cs="Times New Roman"/>
          <w:bCs/>
        </w:rPr>
        <w:t>распечатать и т.д., (брак), что</w:t>
      </w:r>
      <w:r w:rsidRPr="00A634C5">
        <w:rPr>
          <w:rFonts w:ascii="Times New Roman" w:hAnsi="Times New Roman" w:cs="Times New Roman"/>
          <w:bCs/>
        </w:rPr>
        <w:t xml:space="preserve"> в целом задерживает поток.</w:t>
      </w:r>
      <w:r w:rsidRPr="00A634C5">
        <w:rPr>
          <w:rFonts w:ascii="Times New Roman" w:hAnsi="Times New Roman" w:cs="Times New Roman"/>
          <w:bCs/>
        </w:rPr>
        <w:tab/>
      </w:r>
    </w:p>
    <w:p w:rsidR="00EB65DC" w:rsidRDefault="00A634C5" w:rsidP="00A634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 некоторых</w:t>
      </w:r>
      <w:r w:rsidRPr="00A634C5">
        <w:rPr>
          <w:rFonts w:ascii="Times New Roman" w:hAnsi="Times New Roman" w:cs="Times New Roman"/>
          <w:bCs/>
        </w:rPr>
        <w:t xml:space="preserve"> возникают сложности с заполнением Договора, что ломает поток, перемешивая очередь.</w:t>
      </w:r>
    </w:p>
    <w:p w:rsidR="00A634C5" w:rsidRPr="00A634C5" w:rsidRDefault="00A634C5" w:rsidP="00A634C5">
      <w:pPr>
        <w:pStyle w:val="a3"/>
        <w:ind w:left="720"/>
        <w:jc w:val="both"/>
        <w:rPr>
          <w:rFonts w:ascii="Times New Roman" w:hAnsi="Times New Roman" w:cs="Times New Roman"/>
          <w:bCs/>
        </w:rPr>
      </w:pPr>
    </w:p>
    <w:p w:rsidR="00EB65DC" w:rsidRDefault="00A634C5" w:rsidP="00A634C5">
      <w:pPr>
        <w:jc w:val="center"/>
      </w:pPr>
      <w:r w:rsidRPr="00F827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0F3D78" wp14:editId="3DB5D752">
            <wp:extent cx="7696308" cy="3253740"/>
            <wp:effectExtent l="0" t="0" r="0" b="3810"/>
            <wp:docPr id="10" name="Рисунок 10" descr="C:\Users\u.protsenko\Pictures\КР 5 Санаторий\Новая папка\Картирование текущего состоя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.protsenko\Pictures\КР 5 Санаторий\Новая папка\Картирование текущего состояния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5809" cy="3266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4C5" w:rsidRPr="00A03717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71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Для решения проблем и повышения производительности труда необходимо создать, кроме карты текущего состояния потока -  </w:t>
      </w:r>
      <w:r w:rsidRPr="00A03717">
        <w:rPr>
          <w:rFonts w:ascii="Times New Roman" w:hAnsi="Times New Roman" w:cs="Times New Roman"/>
          <w:b/>
          <w:bCs/>
          <w:sz w:val="28"/>
          <w:szCs w:val="28"/>
        </w:rPr>
        <w:t>карты идеального и целевого состояния потока.</w:t>
      </w:r>
    </w:p>
    <w:p w:rsidR="00A634C5" w:rsidRPr="00A03717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717">
        <w:rPr>
          <w:rFonts w:ascii="Times New Roman" w:hAnsi="Times New Roman" w:cs="Times New Roman"/>
          <w:b/>
          <w:bCs/>
          <w:sz w:val="28"/>
          <w:szCs w:val="28"/>
        </w:rPr>
        <w:t>Карта идеального состояния</w:t>
      </w:r>
      <w:r w:rsidRPr="00A03717">
        <w:rPr>
          <w:rFonts w:ascii="Times New Roman" w:hAnsi="Times New Roman" w:cs="Times New Roman"/>
          <w:bCs/>
          <w:sz w:val="28"/>
          <w:szCs w:val="28"/>
        </w:rPr>
        <w:t xml:space="preserve"> — это идеальный поток без потерь, это эталон, к которому следует стремиться. В карте идеального состояния максимально сокращаются потери и задержки потока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634C5" w:rsidRPr="00A03717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717">
        <w:rPr>
          <w:rFonts w:ascii="Times New Roman" w:hAnsi="Times New Roman" w:cs="Times New Roman"/>
          <w:b/>
          <w:bCs/>
          <w:sz w:val="28"/>
          <w:szCs w:val="28"/>
        </w:rPr>
        <w:t>Карта целевого состояния</w:t>
      </w:r>
      <w:r w:rsidRPr="00A03717">
        <w:rPr>
          <w:rFonts w:ascii="Times New Roman" w:hAnsi="Times New Roman" w:cs="Times New Roman"/>
          <w:bCs/>
          <w:sz w:val="28"/>
          <w:szCs w:val="28"/>
        </w:rPr>
        <w:t xml:space="preserve"> — карта улучшения потока с установленными целями на определенный период. Карту целевого состояния составляют с учетом ресурсов для достижения целей. После того, как план реализации улучшений выполнен и цели достигнуты, цикл картирования повторяется вновь</w:t>
      </w:r>
    </w:p>
    <w:p w:rsidR="00A634C5" w:rsidRPr="00A03717" w:rsidRDefault="00A634C5" w:rsidP="00A634C5">
      <w:pPr>
        <w:pStyle w:val="a3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0371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Карта идеального состояния потока </w:t>
      </w:r>
    </w:p>
    <w:p w:rsidR="00A634C5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717">
        <w:rPr>
          <w:rFonts w:ascii="Times New Roman" w:hAnsi="Times New Roman" w:cs="Times New Roman"/>
          <w:b/>
          <w:bCs/>
          <w:sz w:val="28"/>
          <w:szCs w:val="28"/>
        </w:rPr>
        <w:t xml:space="preserve">Идеальное состояние — </w:t>
      </w:r>
      <w:r w:rsidRPr="00A03717">
        <w:rPr>
          <w:rFonts w:ascii="Times New Roman" w:hAnsi="Times New Roman" w:cs="Times New Roman"/>
          <w:bCs/>
          <w:sz w:val="28"/>
          <w:szCs w:val="28"/>
        </w:rPr>
        <w:t xml:space="preserve">это такое состояние, при котором материальные и информационные потоки движутся без задержек.  Это «мечта» об идеальном процессе без потерь. </w:t>
      </w:r>
    </w:p>
    <w:p w:rsidR="00A634C5" w:rsidRPr="00A03717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03717">
        <w:rPr>
          <w:rFonts w:ascii="Times New Roman" w:hAnsi="Times New Roman" w:cs="Times New Roman"/>
          <w:b/>
          <w:bCs/>
          <w:sz w:val="28"/>
          <w:szCs w:val="28"/>
        </w:rPr>
        <w:t>Целевое состояние</w:t>
      </w:r>
      <w:r w:rsidRPr="00A03717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A03717">
        <w:rPr>
          <w:rFonts w:ascii="Times New Roman" w:hAnsi="Times New Roman" w:cs="Times New Roman"/>
          <w:bCs/>
          <w:sz w:val="28"/>
          <w:szCs w:val="28"/>
        </w:rPr>
        <w:t>— это то состояние на пути от текущего к идеальному, которое можно достичь за выделенный для улучшений период (время) работы с имеющимися для этого ресурсами.</w:t>
      </w:r>
    </w:p>
    <w:p w:rsidR="00A634C5" w:rsidRPr="00A03717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717">
        <w:rPr>
          <w:rFonts w:ascii="Times New Roman" w:hAnsi="Times New Roman" w:cs="Times New Roman"/>
          <w:b/>
          <w:bCs/>
          <w:sz w:val="28"/>
          <w:szCs w:val="28"/>
        </w:rPr>
        <w:t>Идеальная карта потока</w:t>
      </w:r>
    </w:p>
    <w:p w:rsidR="00A634C5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717">
        <w:rPr>
          <w:rFonts w:ascii="Times New Roman" w:hAnsi="Times New Roman" w:cs="Times New Roman"/>
          <w:bCs/>
          <w:sz w:val="28"/>
          <w:szCs w:val="28"/>
        </w:rPr>
        <w:t xml:space="preserve">Проанализировав проблемы и определив потери разрабатывают </w:t>
      </w:r>
      <w:r w:rsidRPr="00A03717">
        <w:rPr>
          <w:rFonts w:ascii="Times New Roman" w:hAnsi="Times New Roman" w:cs="Times New Roman"/>
          <w:b/>
          <w:bCs/>
          <w:sz w:val="28"/>
          <w:szCs w:val="28"/>
        </w:rPr>
        <w:t>Идеальную карту потока</w:t>
      </w:r>
      <w:r w:rsidRPr="00A03717">
        <w:rPr>
          <w:rFonts w:ascii="Times New Roman" w:hAnsi="Times New Roman" w:cs="Times New Roman"/>
          <w:bCs/>
          <w:sz w:val="28"/>
          <w:szCs w:val="28"/>
        </w:rPr>
        <w:t xml:space="preserve"> - без потерь. На рис. 9 представлен пример Идеальной карты потока заселения детей в санаторий «</w:t>
      </w:r>
      <w:r w:rsidRPr="00A03717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A03717">
        <w:rPr>
          <w:rFonts w:ascii="Times New Roman" w:hAnsi="Times New Roman" w:cs="Times New Roman"/>
          <w:bCs/>
          <w:sz w:val="28"/>
          <w:szCs w:val="28"/>
        </w:rPr>
        <w:t>» на территории Кабардино-Балкарской республики.</w:t>
      </w:r>
    </w:p>
    <w:p w:rsidR="00A634C5" w:rsidRPr="00A03717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34C5" w:rsidRDefault="00A634C5" w:rsidP="00A634C5">
      <w:pPr>
        <w:pStyle w:val="a3"/>
        <w:spacing w:line="360" w:lineRule="auto"/>
        <w:ind w:left="567" w:hanging="567"/>
        <w:jc w:val="center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noProof/>
          <w:lang w:eastAsia="ru-RU"/>
        </w:rPr>
        <w:lastRenderedPageBreak/>
        <w:drawing>
          <wp:inline distT="0" distB="0" distL="0" distR="0" wp14:anchorId="5F090A80" wp14:editId="78E4C3E3">
            <wp:extent cx="4994563" cy="3708942"/>
            <wp:effectExtent l="0" t="0" r="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72"/>
                    <a:stretch/>
                  </pic:blipFill>
                  <pic:spPr bwMode="auto">
                    <a:xfrm>
                      <a:off x="0" y="0"/>
                      <a:ext cx="5107055" cy="3792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34C5" w:rsidRDefault="00A634C5" w:rsidP="00A634C5">
      <w:pPr>
        <w:pStyle w:val="a3"/>
        <w:ind w:left="567" w:hanging="567"/>
        <w:jc w:val="center"/>
        <w:rPr>
          <w:rFonts w:ascii="Times New Roman" w:hAnsi="Times New Roman" w:cs="Times New Roman"/>
          <w:bCs/>
          <w:i/>
        </w:rPr>
      </w:pPr>
      <w:r w:rsidRPr="00C71608">
        <w:rPr>
          <w:rFonts w:ascii="Times New Roman" w:hAnsi="Times New Roman" w:cs="Times New Roman"/>
          <w:bCs/>
          <w:i/>
        </w:rPr>
        <w:t xml:space="preserve"> </w:t>
      </w:r>
      <w:r w:rsidRPr="00441213">
        <w:rPr>
          <w:rFonts w:ascii="Times New Roman" w:hAnsi="Times New Roman" w:cs="Times New Roman"/>
          <w:bCs/>
          <w:i/>
        </w:rPr>
        <w:t xml:space="preserve">Рис. Пример карты </w:t>
      </w:r>
      <w:r>
        <w:rPr>
          <w:rFonts w:ascii="Times New Roman" w:hAnsi="Times New Roman" w:cs="Times New Roman"/>
          <w:bCs/>
          <w:i/>
        </w:rPr>
        <w:t>И</w:t>
      </w:r>
      <w:r w:rsidRPr="00441213">
        <w:rPr>
          <w:rFonts w:ascii="Times New Roman" w:hAnsi="Times New Roman" w:cs="Times New Roman"/>
          <w:bCs/>
          <w:i/>
        </w:rPr>
        <w:t xml:space="preserve">деального состояния потока </w:t>
      </w:r>
      <w:r>
        <w:rPr>
          <w:rFonts w:ascii="Times New Roman" w:hAnsi="Times New Roman" w:cs="Times New Roman"/>
          <w:bCs/>
          <w:i/>
        </w:rPr>
        <w:t>проекта</w:t>
      </w:r>
      <w:r w:rsidRPr="00441213">
        <w:rPr>
          <w:rFonts w:ascii="Times New Roman" w:hAnsi="Times New Roman" w:cs="Times New Roman"/>
          <w:bCs/>
          <w:i/>
        </w:rPr>
        <w:t xml:space="preserve"> «Организация заселения детей</w:t>
      </w:r>
      <w:r w:rsidRPr="00441213">
        <w:rPr>
          <w:i/>
        </w:rPr>
        <w:t xml:space="preserve"> </w:t>
      </w:r>
      <w:r w:rsidRPr="00441213">
        <w:rPr>
          <w:rFonts w:ascii="Times New Roman" w:hAnsi="Times New Roman" w:cs="Times New Roman"/>
          <w:bCs/>
          <w:i/>
        </w:rPr>
        <w:t>в санатории «N».</w:t>
      </w:r>
    </w:p>
    <w:p w:rsidR="00A634C5" w:rsidRDefault="00A634C5" w:rsidP="00A634C5">
      <w:pPr>
        <w:pStyle w:val="a3"/>
        <w:spacing w:line="360" w:lineRule="auto"/>
        <w:rPr>
          <w:rFonts w:ascii="Times New Roman" w:hAnsi="Times New Roman" w:cs="Times New Roman"/>
          <w:bCs/>
          <w:i/>
        </w:rPr>
      </w:pPr>
    </w:p>
    <w:p w:rsidR="00A634C5" w:rsidRPr="00A03717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717">
        <w:rPr>
          <w:rFonts w:ascii="Times New Roman" w:hAnsi="Times New Roman" w:cs="Times New Roman"/>
          <w:bCs/>
          <w:sz w:val="28"/>
          <w:szCs w:val="28"/>
        </w:rPr>
        <w:t>Сравниваем карты текущего и идеального состояния и определяем все проблемы и ограничения, которые препятствуют достижению идеала.</w:t>
      </w:r>
    </w:p>
    <w:p w:rsidR="00A634C5" w:rsidRPr="00A03717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717">
        <w:rPr>
          <w:rFonts w:ascii="Times New Roman" w:hAnsi="Times New Roman" w:cs="Times New Roman"/>
          <w:bCs/>
          <w:sz w:val="28"/>
          <w:szCs w:val="28"/>
        </w:rPr>
        <w:t>На рис. 10 представлен пример Целевой карты потока Проекта «Организация заселения детей в санаторий» на территории Кабардино-Балкарской республики.</w:t>
      </w:r>
    </w:p>
    <w:p w:rsidR="00A634C5" w:rsidRPr="009D5E81" w:rsidRDefault="00A634C5" w:rsidP="00A634C5">
      <w:pPr>
        <w:pStyle w:val="a3"/>
        <w:spacing w:line="360" w:lineRule="auto"/>
        <w:jc w:val="center"/>
        <w:rPr>
          <w:rFonts w:ascii="Times New Roman" w:hAnsi="Times New Roman" w:cs="Times New Roman"/>
          <w:bCs/>
        </w:rPr>
      </w:pPr>
    </w:p>
    <w:p w:rsidR="00A634C5" w:rsidRDefault="00A634C5" w:rsidP="00A634C5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2738F">
        <w:rPr>
          <w:rFonts w:ascii="Times New Roman" w:hAnsi="Times New Roman" w:cs="Times New Roman"/>
          <w:b/>
          <w:bCs/>
          <w:noProof/>
          <w:lang w:eastAsia="ru-RU"/>
        </w:rPr>
        <w:lastRenderedPageBreak/>
        <w:drawing>
          <wp:inline distT="0" distB="0" distL="0" distR="0" wp14:anchorId="7B3BD12D" wp14:editId="40D492F9">
            <wp:extent cx="9566950" cy="4922520"/>
            <wp:effectExtent l="0" t="0" r="0" b="0"/>
            <wp:docPr id="748" name="Рисунок 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10880" cy="4945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4C5" w:rsidRDefault="00A634C5" w:rsidP="00A634C5">
      <w:pPr>
        <w:pStyle w:val="a3"/>
        <w:jc w:val="center"/>
        <w:rPr>
          <w:rFonts w:ascii="Times New Roman" w:hAnsi="Times New Roman" w:cs="Times New Roman"/>
          <w:bCs/>
          <w:i/>
        </w:rPr>
      </w:pPr>
      <w:r w:rsidRPr="00441213">
        <w:rPr>
          <w:rFonts w:ascii="Times New Roman" w:hAnsi="Times New Roman" w:cs="Times New Roman"/>
          <w:bCs/>
          <w:i/>
        </w:rPr>
        <w:t>Рис.  Пример карты целевого состояния потока</w:t>
      </w:r>
      <w:r>
        <w:rPr>
          <w:rFonts w:ascii="Times New Roman" w:hAnsi="Times New Roman" w:cs="Times New Roman"/>
          <w:bCs/>
          <w:i/>
        </w:rPr>
        <w:t xml:space="preserve"> Проекта </w:t>
      </w:r>
      <w:r w:rsidRPr="00441213">
        <w:rPr>
          <w:rFonts w:ascii="Times New Roman" w:hAnsi="Times New Roman" w:cs="Times New Roman"/>
          <w:bCs/>
          <w:i/>
        </w:rPr>
        <w:t xml:space="preserve"> </w:t>
      </w:r>
    </w:p>
    <w:p w:rsidR="00A634C5" w:rsidRDefault="00A634C5" w:rsidP="00A634C5">
      <w:pPr>
        <w:pStyle w:val="a3"/>
        <w:jc w:val="center"/>
        <w:rPr>
          <w:rFonts w:ascii="Times New Roman" w:hAnsi="Times New Roman" w:cs="Times New Roman"/>
          <w:bCs/>
          <w:i/>
        </w:rPr>
      </w:pPr>
      <w:r w:rsidRPr="00441213">
        <w:rPr>
          <w:rFonts w:ascii="Times New Roman" w:hAnsi="Times New Roman" w:cs="Times New Roman"/>
          <w:bCs/>
          <w:i/>
        </w:rPr>
        <w:t>«Организация заселения детей</w:t>
      </w:r>
      <w:r w:rsidRPr="00441213">
        <w:rPr>
          <w:i/>
        </w:rPr>
        <w:t xml:space="preserve"> </w:t>
      </w:r>
      <w:r w:rsidRPr="00441213">
        <w:rPr>
          <w:rFonts w:ascii="Times New Roman" w:hAnsi="Times New Roman" w:cs="Times New Roman"/>
          <w:bCs/>
          <w:i/>
        </w:rPr>
        <w:t>в санатории «N».</w:t>
      </w:r>
    </w:p>
    <w:p w:rsidR="00A634C5" w:rsidRDefault="00A634C5" w:rsidP="00A634C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34C5" w:rsidRDefault="00A634C5" w:rsidP="00A634C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717">
        <w:rPr>
          <w:rFonts w:ascii="Times New Roman" w:hAnsi="Times New Roman" w:cs="Times New Roman"/>
          <w:bCs/>
          <w:sz w:val="28"/>
          <w:szCs w:val="28"/>
        </w:rPr>
        <w:lastRenderedPageBreak/>
        <w:t>На основе данных полученных в результате картирования, создаем таблицу «Типичные проблемы потока и виды потерь» (табл.3).</w:t>
      </w:r>
    </w:p>
    <w:p w:rsidR="00A634C5" w:rsidRPr="00A03717" w:rsidRDefault="00A634C5" w:rsidP="00A634C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34C5" w:rsidRDefault="00A634C5" w:rsidP="00A634C5">
      <w:pPr>
        <w:pStyle w:val="a3"/>
        <w:spacing w:line="360" w:lineRule="auto"/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3. Шаблон «Типичные проблемы потока и виды потерь»</w:t>
      </w:r>
    </w:p>
    <w:tbl>
      <w:tblPr>
        <w:tblStyle w:val="a6"/>
        <w:tblW w:w="13806" w:type="dxa"/>
        <w:tblLook w:val="04A0" w:firstRow="1" w:lastRow="0" w:firstColumn="1" w:lastColumn="0" w:noHBand="0" w:noVBand="1"/>
      </w:tblPr>
      <w:tblGrid>
        <w:gridCol w:w="2379"/>
        <w:gridCol w:w="3378"/>
        <w:gridCol w:w="5174"/>
        <w:gridCol w:w="1599"/>
        <w:gridCol w:w="1276"/>
      </w:tblGrid>
      <w:tr w:rsidR="00A634C5" w:rsidRPr="00171942" w:rsidTr="00A634C5">
        <w:trPr>
          <w:trHeight w:val="883"/>
        </w:trPr>
        <w:tc>
          <w:tcPr>
            <w:tcW w:w="2379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Этап</w:t>
            </w:r>
          </w:p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потока</w:t>
            </w:r>
            <w:proofErr w:type="spellEnd"/>
          </w:p>
        </w:tc>
        <w:tc>
          <w:tcPr>
            <w:tcW w:w="3378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Проблема</w:t>
            </w: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Потенциальная причина</w:t>
            </w:r>
          </w:p>
        </w:tc>
        <w:tc>
          <w:tcPr>
            <w:tcW w:w="1599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Виды потерь*</w:t>
            </w:r>
          </w:p>
        </w:tc>
        <w:tc>
          <w:tcPr>
            <w:tcW w:w="1276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Время (</w:t>
            </w:r>
            <w:proofErr w:type="spellStart"/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мин</w:t>
            </w:r>
            <w:proofErr w:type="spellEnd"/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</w:tr>
      <w:tr w:rsidR="00A634C5" w:rsidRPr="00171942" w:rsidTr="00A634C5">
        <w:trPr>
          <w:trHeight w:val="827"/>
        </w:trPr>
        <w:tc>
          <w:tcPr>
            <w:tcW w:w="2379" w:type="dxa"/>
            <w:vMerge w:val="restart"/>
            <w:vAlign w:val="center"/>
          </w:tcPr>
          <w:p w:rsidR="00A634C5" w:rsidRPr="00171942" w:rsidRDefault="00A634C5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Прибытие</w:t>
            </w:r>
          </w:p>
        </w:tc>
        <w:tc>
          <w:tcPr>
            <w:tcW w:w="3378" w:type="dxa"/>
            <w:vMerge w:val="restart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 w:val="restart"/>
          </w:tcPr>
          <w:p w:rsidR="00A634C5" w:rsidRPr="00171942" w:rsidRDefault="00A634C5" w:rsidP="004257F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634C5" w:rsidRPr="00171942" w:rsidRDefault="00A634C5" w:rsidP="004257F0">
            <w:pPr>
              <w:widowControl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557"/>
        </w:trPr>
        <w:tc>
          <w:tcPr>
            <w:tcW w:w="2379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8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A634C5" w:rsidRPr="00171942" w:rsidRDefault="00A634C5" w:rsidP="004257F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34C5" w:rsidRPr="00171942" w:rsidRDefault="00A634C5" w:rsidP="004257F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691"/>
        </w:trPr>
        <w:tc>
          <w:tcPr>
            <w:tcW w:w="2379" w:type="dxa"/>
            <w:vMerge w:val="restart"/>
            <w:vAlign w:val="center"/>
          </w:tcPr>
          <w:p w:rsidR="00A634C5" w:rsidRPr="00171942" w:rsidRDefault="00A634C5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Регистрация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378" w:type="dxa"/>
            <w:vMerge w:val="restart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 w:val="restart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194"/>
        </w:trPr>
        <w:tc>
          <w:tcPr>
            <w:tcW w:w="2379" w:type="dxa"/>
            <w:vMerge/>
            <w:vAlign w:val="center"/>
          </w:tcPr>
          <w:p w:rsidR="00A634C5" w:rsidRPr="00171942" w:rsidRDefault="00A634C5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8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34C5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34C5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99" w:type="dxa"/>
            <w:vMerge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691"/>
        </w:trPr>
        <w:tc>
          <w:tcPr>
            <w:tcW w:w="2379" w:type="dxa"/>
            <w:vMerge w:val="restart"/>
            <w:vAlign w:val="center"/>
          </w:tcPr>
          <w:p w:rsidR="00A634C5" w:rsidRPr="00171942" w:rsidRDefault="00A634C5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Оформление проживания</w:t>
            </w:r>
          </w:p>
        </w:tc>
        <w:tc>
          <w:tcPr>
            <w:tcW w:w="3378" w:type="dxa"/>
            <w:vMerge w:val="restart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 w:val="restart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691"/>
        </w:trPr>
        <w:tc>
          <w:tcPr>
            <w:tcW w:w="2379" w:type="dxa"/>
            <w:vMerge/>
            <w:vAlign w:val="center"/>
          </w:tcPr>
          <w:p w:rsidR="00A634C5" w:rsidRPr="00171942" w:rsidRDefault="00A634C5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8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456"/>
        </w:trPr>
        <w:tc>
          <w:tcPr>
            <w:tcW w:w="2379" w:type="dxa"/>
            <w:vMerge w:val="restart"/>
            <w:vAlign w:val="center"/>
          </w:tcPr>
          <w:p w:rsidR="00A634C5" w:rsidRPr="00171942" w:rsidRDefault="00A634C5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Посещение врача(ей)</w:t>
            </w:r>
          </w:p>
        </w:tc>
        <w:tc>
          <w:tcPr>
            <w:tcW w:w="3378" w:type="dxa"/>
            <w:vMerge w:val="restart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 w:val="restart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480"/>
        </w:trPr>
        <w:tc>
          <w:tcPr>
            <w:tcW w:w="2379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8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634C5" w:rsidRPr="00171942" w:rsidRDefault="00A634C5" w:rsidP="00A634C5">
      <w:pPr>
        <w:rPr>
          <w:sz w:val="16"/>
          <w:szCs w:val="16"/>
        </w:rPr>
      </w:pPr>
      <w:r w:rsidRPr="00171942">
        <w:rPr>
          <w:sz w:val="16"/>
          <w:szCs w:val="16"/>
        </w:rPr>
        <w:t xml:space="preserve">*Основы бережливого производства Федеральный центр компетенций в сфере производительности труда. Брошюра. С.12-13. </w:t>
      </w:r>
      <w:hyperlink r:id="rId8" w:history="1">
        <w:r w:rsidRPr="00171942">
          <w:rPr>
            <w:rStyle w:val="a5"/>
            <w:sz w:val="16"/>
            <w:szCs w:val="16"/>
          </w:rPr>
          <w:t>https://share.google/t2STy7sDLKAGdsxgt</w:t>
        </w:r>
      </w:hyperlink>
      <w:r w:rsidRPr="00171942">
        <w:rPr>
          <w:sz w:val="16"/>
          <w:szCs w:val="16"/>
        </w:rPr>
        <w:t xml:space="preserve"> </w:t>
      </w:r>
    </w:p>
    <w:p w:rsidR="00A634C5" w:rsidRDefault="00A634C5" w:rsidP="00A634C5">
      <w:pPr>
        <w:pStyle w:val="a3"/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:rsidR="00A634C5" w:rsidRPr="00A03717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34C5" w:rsidRPr="00EB65DC" w:rsidRDefault="00A634C5" w:rsidP="00EB65DC">
      <w:pPr>
        <w:jc w:val="center"/>
        <w:rPr>
          <w:rFonts w:ascii="Mont" w:hAnsi="Mont"/>
          <w:b/>
          <w:sz w:val="26"/>
        </w:rPr>
      </w:pPr>
    </w:p>
    <w:p w:rsidR="00EB65DC" w:rsidRDefault="00EB65DC"/>
    <w:p w:rsidR="00EB65DC" w:rsidRDefault="00EB65DC"/>
    <w:sectPr w:rsidR="00EB65DC" w:rsidSect="00EB65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ont">
    <w:altName w:val="Cambria"/>
    <w:charset w:val="CC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B7981"/>
    <w:multiLevelType w:val="hybridMultilevel"/>
    <w:tmpl w:val="4D88CE42"/>
    <w:lvl w:ilvl="0" w:tplc="34BC8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76E6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F06D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2FC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A27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74D2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925F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06D1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EDD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5DC"/>
    <w:rsid w:val="00120E82"/>
    <w:rsid w:val="00241038"/>
    <w:rsid w:val="0033621F"/>
    <w:rsid w:val="00A634C5"/>
    <w:rsid w:val="00E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C8D5F"/>
  <w15:chartTrackingRefBased/>
  <w15:docId w15:val="{CE406DE1-5347-4923-B124-CFD321BFE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634C5"/>
    <w:pPr>
      <w:widowControl w:val="0"/>
      <w:spacing w:after="0" w:line="240" w:lineRule="auto"/>
    </w:pPr>
    <w:rPr>
      <w:rFonts w:ascii="Trebuchet MS" w:eastAsia="Trebuchet MS" w:hAnsi="Trebuchet MS" w:cs="Trebuchet MS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634C5"/>
    <w:rPr>
      <w:rFonts w:ascii="Trebuchet MS" w:eastAsia="Trebuchet MS" w:hAnsi="Trebuchet MS" w:cs="Trebuchet MS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634C5"/>
    <w:pPr>
      <w:widowControl w:val="0"/>
      <w:spacing w:after="0" w:line="240" w:lineRule="auto"/>
    </w:pPr>
    <w:rPr>
      <w:rFonts w:ascii="Trebuchet MS" w:eastAsia="Trebuchet MS" w:hAnsi="Trebuchet MS" w:cs="Trebuchet MS"/>
    </w:rPr>
  </w:style>
  <w:style w:type="character" w:styleId="a5">
    <w:name w:val="Hyperlink"/>
    <w:basedOn w:val="a0"/>
    <w:uiPriority w:val="99"/>
    <w:unhideWhenUsed/>
    <w:rsid w:val="00A634C5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A634C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are.google/t2STy7sDLKAGdsxg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Проценко Юлия Валерьевна</cp:lastModifiedBy>
  <cp:revision>4</cp:revision>
  <dcterms:created xsi:type="dcterms:W3CDTF">2026-03-17T14:24:00Z</dcterms:created>
  <dcterms:modified xsi:type="dcterms:W3CDTF">2026-03-20T10:37:00Z</dcterms:modified>
</cp:coreProperties>
</file>